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8" w:type="dxa"/>
        <w:tblBorders>
          <w:bottom w:val="single" w:sz="4" w:space="0" w:color="auto"/>
        </w:tblBorders>
        <w:tblLook w:val="04A0"/>
      </w:tblPr>
      <w:tblGrid>
        <w:gridCol w:w="9205"/>
        <w:gridCol w:w="5083"/>
      </w:tblGrid>
      <w:tr w:rsidR="00C97F7E" w:rsidRPr="00E8511D" w:rsidTr="00C97F7E">
        <w:trPr>
          <w:trHeight w:val="36"/>
        </w:trPr>
        <w:tc>
          <w:tcPr>
            <w:tcW w:w="9205" w:type="dxa"/>
            <w:shd w:val="clear" w:color="auto" w:fill="auto"/>
          </w:tcPr>
          <w:p w:rsidR="00C97F7E" w:rsidRPr="00755A10" w:rsidRDefault="00C97F7E" w:rsidP="007073A9">
            <w:pPr>
              <w:suppressAutoHyphens w:val="0"/>
              <w:jc w:val="center"/>
              <w:rPr>
                <w:b/>
                <w:lang w:eastAsia="ru-RU"/>
              </w:rPr>
            </w:pPr>
            <w:r w:rsidRPr="00755A10">
              <w:rPr>
                <w:b/>
                <w:lang w:eastAsia="ru-RU"/>
              </w:rPr>
              <w:t xml:space="preserve">ПРОТОКОЛ №1 </w:t>
            </w:r>
          </w:p>
          <w:p w:rsidR="00C97F7E" w:rsidRPr="00755A10" w:rsidRDefault="00C97F7E" w:rsidP="007073A9">
            <w:pPr>
              <w:jc w:val="center"/>
              <w:rPr>
                <w:b/>
                <w:bCs/>
              </w:rPr>
            </w:pPr>
            <w:r w:rsidRPr="00755A10">
              <w:rPr>
                <w:b/>
                <w:bCs/>
              </w:rPr>
              <w:t xml:space="preserve">заседания Рабочей группы </w:t>
            </w:r>
          </w:p>
          <w:p w:rsidR="00C97F7E" w:rsidRPr="00755A10" w:rsidRDefault="00C97F7E" w:rsidP="007073A9">
            <w:pPr>
              <w:jc w:val="center"/>
              <w:rPr>
                <w:b/>
                <w:bCs/>
              </w:rPr>
            </w:pPr>
            <w:r w:rsidRPr="00755A10">
              <w:rPr>
                <w:b/>
                <w:bCs/>
              </w:rPr>
              <w:t>по вопросу оказания имущественной поддержки субъектам малого и среднего предпринимательства на территории  Новосанжаровского сельского поселения</w:t>
            </w:r>
          </w:p>
          <w:p w:rsidR="00C97F7E" w:rsidRPr="00755A10" w:rsidRDefault="00C97F7E" w:rsidP="007073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Место проведения</w:t>
            </w:r>
            <w:r w:rsidRPr="00755A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755A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55A10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755A10">
              <w:rPr>
                <w:rFonts w:ascii="Times New Roman" w:hAnsi="Times New Roman" w:cs="Times New Roman"/>
                <w:sz w:val="24"/>
                <w:szCs w:val="24"/>
              </w:rPr>
              <w:t>овосанжаровка</w:t>
            </w:r>
            <w:proofErr w:type="spellEnd"/>
            <w:r w:rsidRPr="00755A10">
              <w:rPr>
                <w:rFonts w:ascii="Times New Roman" w:hAnsi="Times New Roman" w:cs="Times New Roman"/>
                <w:sz w:val="24"/>
                <w:szCs w:val="24"/>
              </w:rPr>
              <w:t>, ул. Ленина д.8 каб.1</w:t>
            </w:r>
          </w:p>
          <w:p w:rsidR="00C97F7E" w:rsidRPr="00755A10" w:rsidRDefault="00C97F7E" w:rsidP="007073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5A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Дата и время проведения:</w:t>
            </w:r>
            <w:r w:rsidRPr="00755A10">
              <w:rPr>
                <w:rFonts w:ascii="Times New Roman" w:hAnsi="Times New Roman" w:cs="Times New Roman"/>
                <w:sz w:val="24"/>
                <w:szCs w:val="24"/>
              </w:rPr>
              <w:t xml:space="preserve"> 30 июля 2020 года, в 15:00 часов</w:t>
            </w:r>
          </w:p>
          <w:p w:rsidR="00C97F7E" w:rsidRPr="00755A10" w:rsidRDefault="00C97F7E" w:rsidP="007073A9">
            <w:pPr>
              <w:suppressAutoHyphens w:val="0"/>
              <w:rPr>
                <w:b/>
                <w:u w:val="single"/>
                <w:lang w:eastAsia="ru-RU"/>
              </w:rPr>
            </w:pPr>
            <w:r w:rsidRPr="00755A10">
              <w:rPr>
                <w:b/>
                <w:u w:val="single"/>
                <w:lang w:eastAsia="ru-RU"/>
              </w:rPr>
              <w:t>Присутствуют</w:t>
            </w:r>
            <w:r w:rsidRPr="00755A10">
              <w:rPr>
                <w:lang w:eastAsia="ru-RU"/>
              </w:rPr>
              <w:t>: 5 членов рабочей группы</w:t>
            </w:r>
            <w:r w:rsidRPr="00755A10">
              <w:rPr>
                <w:b/>
                <w:lang w:eastAsia="ru-RU"/>
              </w:rPr>
              <w:t>:</w:t>
            </w:r>
          </w:p>
          <w:p w:rsidR="00C97F7E" w:rsidRPr="00755A10" w:rsidRDefault="00C97F7E" w:rsidP="007073A9">
            <w:pPr>
              <w:suppressAutoHyphens w:val="0"/>
              <w:jc w:val="both"/>
              <w:rPr>
                <w:lang w:eastAsia="ru-RU"/>
              </w:rPr>
            </w:pPr>
            <w:r w:rsidRPr="00755A10">
              <w:rPr>
                <w:lang w:eastAsia="ru-RU"/>
              </w:rPr>
              <w:t xml:space="preserve">Кузнецова Н.Н. -   </w:t>
            </w:r>
            <w:r w:rsidRPr="00755A10">
              <w:t>Глава Новосанжаровского сельского поселения Русско-Полянского муниципального района Омской области</w:t>
            </w:r>
            <w:r w:rsidRPr="00755A10">
              <w:rPr>
                <w:lang w:eastAsia="ru-RU"/>
              </w:rPr>
              <w:t xml:space="preserve">, </w:t>
            </w:r>
            <w:r w:rsidRPr="00755A10">
              <w:t>председатель рабочей группы</w:t>
            </w:r>
            <w:r w:rsidRPr="00755A10">
              <w:rPr>
                <w:lang w:eastAsia="ru-RU"/>
              </w:rPr>
              <w:t xml:space="preserve">; </w:t>
            </w:r>
          </w:p>
          <w:p w:rsidR="00C97F7E" w:rsidRPr="00755A10" w:rsidRDefault="00C97F7E" w:rsidP="007073A9">
            <w:pPr>
              <w:suppressAutoHyphens w:val="0"/>
              <w:jc w:val="both"/>
              <w:rPr>
                <w:lang w:eastAsia="ru-RU"/>
              </w:rPr>
            </w:pPr>
            <w:r w:rsidRPr="00755A10">
              <w:rPr>
                <w:lang w:eastAsia="ru-RU"/>
              </w:rPr>
              <w:t xml:space="preserve">Харченко Е.А. - </w:t>
            </w:r>
            <w:r w:rsidRPr="00755A10">
              <w:t>Ведущий специалист  администрации Новосанжаровского сельского поселения</w:t>
            </w:r>
            <w:r w:rsidRPr="00755A10">
              <w:rPr>
                <w:lang w:eastAsia="ru-RU"/>
              </w:rPr>
              <w:t xml:space="preserve">, </w:t>
            </w:r>
            <w:r w:rsidRPr="00755A10">
              <w:t>заместитель председателя рабочей группы</w:t>
            </w:r>
            <w:r w:rsidRPr="00755A10">
              <w:rPr>
                <w:lang w:eastAsia="ru-RU"/>
              </w:rPr>
              <w:t>;</w:t>
            </w:r>
          </w:p>
          <w:p w:rsidR="00C97F7E" w:rsidRPr="00755A10" w:rsidRDefault="00C97F7E" w:rsidP="007073A9">
            <w:pPr>
              <w:suppressAutoHyphens w:val="0"/>
              <w:jc w:val="both"/>
              <w:rPr>
                <w:lang w:eastAsia="ru-RU"/>
              </w:rPr>
            </w:pPr>
            <w:proofErr w:type="spellStart"/>
            <w:r w:rsidRPr="00755A10">
              <w:rPr>
                <w:lang w:eastAsia="ru-RU"/>
              </w:rPr>
              <w:t>Бектурова</w:t>
            </w:r>
            <w:proofErr w:type="spellEnd"/>
            <w:r w:rsidRPr="00755A10">
              <w:rPr>
                <w:lang w:eastAsia="ru-RU"/>
              </w:rPr>
              <w:t xml:space="preserve"> А.А. - </w:t>
            </w:r>
            <w:r w:rsidRPr="00755A10">
              <w:t>Специалист 1 категории  администрации Новосанжаровского сельского поселения</w:t>
            </w:r>
            <w:r w:rsidRPr="00755A10">
              <w:rPr>
                <w:lang w:eastAsia="ru-RU"/>
              </w:rPr>
              <w:t xml:space="preserve">, секретарь </w:t>
            </w:r>
            <w:r w:rsidRPr="00755A10">
              <w:t>рабочей группы</w:t>
            </w:r>
            <w:r w:rsidRPr="00755A10">
              <w:rPr>
                <w:lang w:eastAsia="ru-RU"/>
              </w:rPr>
              <w:t>.</w:t>
            </w:r>
          </w:p>
          <w:p w:rsidR="00C97F7E" w:rsidRPr="00755A10" w:rsidRDefault="00C97F7E" w:rsidP="007073A9">
            <w:pPr>
              <w:suppressAutoHyphens w:val="0"/>
              <w:jc w:val="both"/>
              <w:rPr>
                <w:lang w:eastAsia="ru-RU"/>
              </w:rPr>
            </w:pPr>
            <w:r w:rsidRPr="00755A10">
              <w:t>Кочергина Т.В. - Директор МКУК «</w:t>
            </w:r>
            <w:proofErr w:type="spellStart"/>
            <w:r w:rsidRPr="00755A10">
              <w:t>Новосанжаровский</w:t>
            </w:r>
            <w:proofErr w:type="spellEnd"/>
            <w:r w:rsidRPr="00755A10">
              <w:t xml:space="preserve"> КДЦ»</w:t>
            </w:r>
            <w:r w:rsidRPr="00755A10">
              <w:rPr>
                <w:lang w:eastAsia="ru-RU"/>
              </w:rPr>
              <w:t>;</w:t>
            </w:r>
          </w:p>
          <w:p w:rsidR="00C97F7E" w:rsidRPr="00755A10" w:rsidRDefault="00C97F7E" w:rsidP="007073A9">
            <w:pPr>
              <w:suppressAutoHyphens w:val="0"/>
              <w:jc w:val="both"/>
              <w:rPr>
                <w:lang w:eastAsia="ru-RU"/>
              </w:rPr>
            </w:pPr>
            <w:r w:rsidRPr="00755A10">
              <w:rPr>
                <w:lang w:eastAsia="ru-RU"/>
              </w:rPr>
              <w:t xml:space="preserve">Дедова Н.А. - </w:t>
            </w:r>
            <w:r w:rsidRPr="00755A10">
              <w:t>Депутат Совета Новосанжаровского сельского поселения.</w:t>
            </w:r>
          </w:p>
          <w:p w:rsidR="00C97F7E" w:rsidRDefault="00C97F7E" w:rsidP="007073A9">
            <w:pPr>
              <w:suppressAutoHyphens w:val="0"/>
              <w:jc w:val="center"/>
              <w:rPr>
                <w:b/>
                <w:u w:val="single"/>
                <w:lang w:eastAsia="ru-RU"/>
              </w:rPr>
            </w:pPr>
            <w:r w:rsidRPr="00755A10">
              <w:rPr>
                <w:b/>
                <w:u w:val="single"/>
                <w:lang w:eastAsia="ru-RU"/>
              </w:rPr>
              <w:t>ПОВЕСТКА ДНЯ:</w:t>
            </w:r>
          </w:p>
          <w:p w:rsidR="00C97F7E" w:rsidRPr="00755A10" w:rsidRDefault="00C97F7E" w:rsidP="007073A9">
            <w:pPr>
              <w:ind w:firstLine="709"/>
              <w:jc w:val="both"/>
            </w:pPr>
            <w:r w:rsidRPr="00755A10">
              <w:t>1. Рассмотрение согласно формам, рекомендуемым АО «Корпорация «МСП», реестра муниципального имущества с целью его выявления и дополнительного включения в перечень для субъектов МСП.</w:t>
            </w:r>
          </w:p>
          <w:p w:rsidR="00C97F7E" w:rsidRPr="00755A10" w:rsidRDefault="00C97F7E" w:rsidP="007073A9">
            <w:pPr>
              <w:ind w:firstLine="709"/>
              <w:jc w:val="both"/>
            </w:pPr>
          </w:p>
          <w:p w:rsidR="00C97F7E" w:rsidRPr="00755A10" w:rsidRDefault="00C97F7E" w:rsidP="007073A9">
            <w:pPr>
              <w:ind w:firstLine="709"/>
              <w:jc w:val="both"/>
            </w:pPr>
            <w:r w:rsidRPr="00755A10">
              <w:rPr>
                <w:b/>
                <w:u w:val="single"/>
              </w:rPr>
              <w:t>1.</w:t>
            </w:r>
            <w:r w:rsidRPr="00755A10">
              <w:rPr>
                <w:u w:val="single"/>
              </w:rPr>
              <w:t xml:space="preserve"> </w:t>
            </w:r>
            <w:r w:rsidRPr="00755A10">
              <w:rPr>
                <w:b/>
                <w:u w:val="single"/>
              </w:rPr>
              <w:t>СЛУШАЛИ</w:t>
            </w:r>
            <w:r w:rsidRPr="00755A10">
              <w:t>:  П</w:t>
            </w:r>
            <w:r w:rsidRPr="00755A10">
              <w:rPr>
                <w:lang w:eastAsia="ru-RU"/>
              </w:rPr>
              <w:t>еречень имущества, находящегося в собственности Новосанжаровского сельского поселения Русско-Полянского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предпринимательства).</w:t>
            </w:r>
          </w:p>
          <w:p w:rsidR="00C97F7E" w:rsidRPr="00755A10" w:rsidRDefault="00C97F7E" w:rsidP="007073A9">
            <w:pPr>
              <w:ind w:firstLine="709"/>
              <w:jc w:val="both"/>
              <w:rPr>
                <w:b/>
              </w:rPr>
            </w:pPr>
          </w:p>
          <w:p w:rsidR="00C97F7E" w:rsidRPr="00755A10" w:rsidRDefault="00C97F7E" w:rsidP="007073A9">
            <w:pPr>
              <w:ind w:firstLine="709"/>
              <w:jc w:val="both"/>
            </w:pPr>
            <w:r w:rsidRPr="00755A10">
              <w:rPr>
                <w:b/>
                <w:u w:val="single"/>
              </w:rPr>
              <w:t>ДОКЛАДЧИК:</w:t>
            </w:r>
            <w:r w:rsidRPr="00755A10">
              <w:rPr>
                <w:lang w:eastAsia="ru-RU"/>
              </w:rPr>
              <w:t xml:space="preserve"> Харченко Е.А. - </w:t>
            </w:r>
            <w:r w:rsidRPr="00755A10">
              <w:t>Ведущий специалист  администрации Новосанжаровского сельского поселения</w:t>
            </w:r>
            <w:r w:rsidRPr="00755A10">
              <w:rPr>
                <w:lang w:eastAsia="ru-RU"/>
              </w:rPr>
              <w:t xml:space="preserve">, </w:t>
            </w:r>
            <w:r w:rsidRPr="00755A10">
              <w:t>заместитель председателя рабочей группы</w:t>
            </w:r>
          </w:p>
          <w:p w:rsidR="00C97F7E" w:rsidRPr="00755A10" w:rsidRDefault="00C97F7E" w:rsidP="007073A9">
            <w:r w:rsidRPr="00755A10">
              <w:rPr>
                <w:b/>
                <w:lang w:eastAsia="ru-RU"/>
              </w:rPr>
              <w:t xml:space="preserve">         </w:t>
            </w:r>
            <w:r w:rsidRPr="00755A10">
              <w:rPr>
                <w:b/>
                <w:u w:val="single"/>
                <w:lang w:eastAsia="ru-RU"/>
              </w:rPr>
              <w:t xml:space="preserve">ГОЛОСОВАЛИ: </w:t>
            </w:r>
            <w:r w:rsidRPr="00755A10">
              <w:rPr>
                <w:b/>
                <w:lang w:eastAsia="ru-RU"/>
              </w:rPr>
              <w:t xml:space="preserve">      </w:t>
            </w:r>
            <w:r w:rsidRPr="00755A10">
              <w:t>«за» 5</w:t>
            </w:r>
            <w:r w:rsidRPr="00755A10">
              <w:rPr>
                <w:b/>
              </w:rPr>
              <w:t>;</w:t>
            </w:r>
            <w:r w:rsidRPr="00755A10">
              <w:t xml:space="preserve">  «против» -0; «воздержавшиеся» -0</w:t>
            </w:r>
            <w:proofErr w:type="gramStart"/>
            <w:r w:rsidRPr="00755A10">
              <w:t xml:space="preserve"> ;</w:t>
            </w:r>
            <w:proofErr w:type="gramEnd"/>
          </w:p>
          <w:p w:rsidR="00C97F7E" w:rsidRPr="00755A10" w:rsidRDefault="00C97F7E" w:rsidP="007073A9">
            <w:pPr>
              <w:ind w:left="360"/>
            </w:pPr>
            <w:r w:rsidRPr="00755A10">
              <w:t>Принимается единогласно</w:t>
            </w:r>
          </w:p>
          <w:p w:rsidR="00C97F7E" w:rsidRPr="00755A10" w:rsidRDefault="00C97F7E" w:rsidP="007073A9">
            <w:pPr>
              <w:suppressAutoHyphens w:val="0"/>
              <w:jc w:val="both"/>
              <w:rPr>
                <w:b/>
                <w:u w:val="single"/>
                <w:lang w:eastAsia="ru-RU"/>
              </w:rPr>
            </w:pPr>
            <w:r w:rsidRPr="00C97F7E">
              <w:rPr>
                <w:b/>
                <w:lang w:eastAsia="ru-RU"/>
              </w:rPr>
              <w:t xml:space="preserve">        </w:t>
            </w:r>
            <w:r w:rsidRPr="00755A10">
              <w:rPr>
                <w:b/>
                <w:u w:val="single"/>
                <w:lang w:eastAsia="ru-RU"/>
              </w:rPr>
              <w:t>РЕШИЛИ:</w:t>
            </w:r>
          </w:p>
          <w:p w:rsidR="00C97F7E" w:rsidRPr="00755A10" w:rsidRDefault="00C97F7E" w:rsidP="007073A9">
            <w:pPr>
              <w:pStyle w:val="a5"/>
              <w:numPr>
                <w:ilvl w:val="0"/>
                <w:numId w:val="1"/>
              </w:numPr>
              <w:suppressAutoHyphens w:val="0"/>
              <w:ind w:left="0" w:firstLine="709"/>
              <w:jc w:val="both"/>
              <w:rPr>
                <w:lang w:eastAsia="ru-RU"/>
              </w:rPr>
            </w:pPr>
            <w:r w:rsidRPr="00755A10">
              <w:rPr>
                <w:lang w:eastAsia="ru-RU"/>
              </w:rPr>
              <w:t>Включить в перечень имущества, находящегося в собственности Новосанжаровского сельского поселения Русско-Полянского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  объекты согласно приложению № 1.</w:t>
            </w:r>
          </w:p>
          <w:p w:rsidR="00C97F7E" w:rsidRPr="00755A10" w:rsidRDefault="00C97F7E" w:rsidP="007073A9">
            <w:pPr>
              <w:pStyle w:val="a5"/>
              <w:numPr>
                <w:ilvl w:val="0"/>
                <w:numId w:val="1"/>
              </w:numPr>
              <w:suppressAutoHyphens w:val="0"/>
              <w:ind w:left="0" w:firstLine="709"/>
              <w:jc w:val="both"/>
              <w:rPr>
                <w:lang w:eastAsia="ru-RU"/>
              </w:rPr>
            </w:pPr>
            <w:proofErr w:type="gramStart"/>
            <w:r w:rsidRPr="00755A10">
              <w:rPr>
                <w:lang w:eastAsia="ru-RU"/>
              </w:rPr>
              <w:t xml:space="preserve">Внести изменения в Постановление от </w:t>
            </w:r>
            <w:r w:rsidRPr="00755A10">
              <w:t>29.12.2018</w:t>
            </w:r>
            <w:r w:rsidRPr="00755A10">
              <w:rPr>
                <w:lang w:eastAsia="ru-RU"/>
              </w:rPr>
              <w:t xml:space="preserve"> г. № 169«</w:t>
            </w:r>
            <w:r w:rsidRPr="00755A10">
              <w:t>Об утверждении Порядка формирования, ведения, ежегодного дополнения и опубликования Перечня муниципального имущества Новосанжаровского сельского поселения Русско-Полянского муниципального района Омской области, предназначенного для предоставления во владения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  <w:r w:rsidRPr="00755A10">
              <w:rPr>
                <w:lang w:eastAsia="ru-RU"/>
              </w:rPr>
              <w:t xml:space="preserve"> путем добавления объектов, указанных в Приложении № 1 к</w:t>
            </w:r>
            <w:proofErr w:type="gramEnd"/>
            <w:r w:rsidRPr="00755A10">
              <w:rPr>
                <w:lang w:eastAsia="ru-RU"/>
              </w:rPr>
              <w:t xml:space="preserve"> постановлению.</w:t>
            </w:r>
          </w:p>
          <w:p w:rsidR="00C97F7E" w:rsidRPr="00755A10" w:rsidRDefault="00C97F7E" w:rsidP="007073A9">
            <w:pPr>
              <w:pStyle w:val="a5"/>
              <w:numPr>
                <w:ilvl w:val="0"/>
                <w:numId w:val="1"/>
              </w:numPr>
              <w:suppressAutoHyphens w:val="0"/>
              <w:ind w:left="0" w:firstLine="709"/>
              <w:jc w:val="both"/>
              <w:rPr>
                <w:lang w:eastAsia="ru-RU"/>
              </w:rPr>
            </w:pPr>
            <w:r w:rsidRPr="00755A10">
              <w:rPr>
                <w:lang w:eastAsia="ru-RU"/>
              </w:rPr>
              <w:t>До 01.09.2020 г. предоставить в комитет по управлению имуществом Русско-Полянского муниципального района Омской области, утвержденный перечень имущества находящийся в собственности Новосанжаровского сельского поселения Русско-Полянского муниципального района Омской области, свободный от прав третьих лиц (за исключением имущественных прав субъектов малого и среднего предпринимательства).</w:t>
            </w:r>
          </w:p>
          <w:p w:rsidR="00C97F7E" w:rsidRPr="00755A10" w:rsidRDefault="00C97F7E" w:rsidP="007073A9">
            <w:pPr>
              <w:pStyle w:val="a5"/>
              <w:suppressAutoHyphens w:val="0"/>
              <w:jc w:val="both"/>
              <w:rPr>
                <w:lang w:eastAsia="ru-RU"/>
              </w:rPr>
            </w:pPr>
            <w:r w:rsidRPr="00755A10">
              <w:rPr>
                <w:lang w:eastAsia="ru-RU"/>
              </w:rPr>
              <w:t>Кузнецова Н.Н.__________________________</w:t>
            </w:r>
          </w:p>
          <w:p w:rsidR="00C97F7E" w:rsidRPr="00755A10" w:rsidRDefault="00C97F7E" w:rsidP="00C97F7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</w:t>
            </w:r>
            <w:r w:rsidRPr="00755A10">
              <w:rPr>
                <w:lang w:eastAsia="ru-RU"/>
              </w:rPr>
              <w:t>Харченко Е.А.</w:t>
            </w:r>
            <w:r>
              <w:rPr>
                <w:lang w:eastAsia="ru-RU"/>
              </w:rPr>
              <w:t xml:space="preserve">  </w:t>
            </w:r>
            <w:r w:rsidRPr="00755A10">
              <w:rPr>
                <w:lang w:eastAsia="ru-RU"/>
              </w:rPr>
              <w:t>__________________________</w:t>
            </w:r>
          </w:p>
          <w:p w:rsidR="00C97F7E" w:rsidRPr="00755A10" w:rsidRDefault="00C97F7E" w:rsidP="00C97F7E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</w:t>
            </w:r>
            <w:proofErr w:type="spellStart"/>
            <w:r w:rsidRPr="00755A10">
              <w:rPr>
                <w:lang w:eastAsia="ru-RU"/>
              </w:rPr>
              <w:t>Бектурова</w:t>
            </w:r>
            <w:proofErr w:type="spellEnd"/>
            <w:r w:rsidRPr="00755A10">
              <w:rPr>
                <w:lang w:eastAsia="ru-RU"/>
              </w:rPr>
              <w:t xml:space="preserve"> А.А.</w:t>
            </w:r>
            <w:r>
              <w:rPr>
                <w:lang w:eastAsia="ru-RU"/>
              </w:rPr>
              <w:t xml:space="preserve"> </w:t>
            </w:r>
            <w:r w:rsidRPr="00755A10">
              <w:rPr>
                <w:lang w:eastAsia="ru-RU"/>
              </w:rPr>
              <w:t>__________________________</w:t>
            </w:r>
          </w:p>
          <w:p w:rsidR="00C97F7E" w:rsidRPr="00755A10" w:rsidRDefault="00C97F7E" w:rsidP="007073A9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       </w:t>
            </w:r>
            <w:r w:rsidRPr="00755A10">
              <w:rPr>
                <w:lang w:eastAsia="ru-RU"/>
              </w:rPr>
              <w:t>Кочергина Т.В. ___________________________</w:t>
            </w:r>
          </w:p>
          <w:p w:rsidR="00C97F7E" w:rsidRPr="007F49EE" w:rsidRDefault="00C97F7E" w:rsidP="00C97F7E">
            <w:pPr>
              <w:suppressAutoHyphens w:val="0"/>
              <w:jc w:val="both"/>
              <w:rPr>
                <w:b/>
                <w:sz w:val="28"/>
                <w:szCs w:val="28"/>
              </w:rPr>
            </w:pPr>
            <w:r>
              <w:rPr>
                <w:lang w:eastAsia="ru-RU"/>
              </w:rPr>
              <w:t xml:space="preserve">            </w:t>
            </w:r>
            <w:r w:rsidRPr="00755A10">
              <w:rPr>
                <w:lang w:eastAsia="ru-RU"/>
              </w:rPr>
              <w:t>Дедова Н.Н.</w:t>
            </w:r>
            <w:r>
              <w:rPr>
                <w:lang w:eastAsia="ru-RU"/>
              </w:rPr>
              <w:t xml:space="preserve">     </w:t>
            </w:r>
            <w:r w:rsidRPr="00755A10">
              <w:rPr>
                <w:lang w:eastAsia="ru-RU"/>
              </w:rPr>
              <w:t xml:space="preserve"> ___________________________</w:t>
            </w:r>
          </w:p>
        </w:tc>
        <w:tc>
          <w:tcPr>
            <w:tcW w:w="5083" w:type="dxa"/>
            <w:shd w:val="clear" w:color="auto" w:fill="auto"/>
          </w:tcPr>
          <w:p w:rsidR="00C97F7E" w:rsidRPr="007F49EE" w:rsidRDefault="00C97F7E" w:rsidP="007073A9">
            <w:pPr>
              <w:jc w:val="both"/>
              <w:rPr>
                <w:sz w:val="28"/>
                <w:szCs w:val="28"/>
              </w:rPr>
            </w:pPr>
          </w:p>
        </w:tc>
      </w:tr>
    </w:tbl>
    <w:p w:rsidR="00C97F7E" w:rsidRDefault="00C97F7E" w:rsidP="00C97F7E">
      <w:pPr>
        <w:tabs>
          <w:tab w:val="left" w:pos="180"/>
          <w:tab w:val="left" w:pos="900"/>
        </w:tabs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Приложение № 1</w:t>
      </w:r>
    </w:p>
    <w:p w:rsidR="00C97F7E" w:rsidRDefault="00C97F7E" w:rsidP="00C97F7E">
      <w:pPr>
        <w:tabs>
          <w:tab w:val="left" w:pos="180"/>
          <w:tab w:val="left" w:pos="900"/>
        </w:tabs>
        <w:jc w:val="right"/>
        <w:rPr>
          <w:sz w:val="28"/>
          <w:szCs w:val="28"/>
          <w:lang w:eastAsia="ru-RU"/>
        </w:rPr>
      </w:pPr>
    </w:p>
    <w:p w:rsidR="00C97F7E" w:rsidRDefault="00C97F7E" w:rsidP="00C97F7E">
      <w:pPr>
        <w:tabs>
          <w:tab w:val="left" w:pos="180"/>
          <w:tab w:val="left" w:pos="900"/>
        </w:tabs>
        <w:jc w:val="center"/>
        <w:rPr>
          <w:b/>
          <w:sz w:val="28"/>
          <w:szCs w:val="28"/>
          <w:lang w:eastAsia="ru-RU"/>
        </w:rPr>
      </w:pPr>
      <w:r w:rsidRPr="00F712DF">
        <w:rPr>
          <w:b/>
          <w:sz w:val="28"/>
          <w:szCs w:val="28"/>
          <w:lang w:eastAsia="ru-RU"/>
        </w:rPr>
        <w:t xml:space="preserve">Перечень имущества, находящегося в собственности </w:t>
      </w:r>
      <w:r>
        <w:rPr>
          <w:sz w:val="28"/>
          <w:szCs w:val="28"/>
          <w:lang w:eastAsia="ru-RU"/>
        </w:rPr>
        <w:t>Новосанжаровского сельского поселения Русско-Полянского муниципального района Омской области</w:t>
      </w:r>
      <w:r w:rsidRPr="00F712DF">
        <w:rPr>
          <w:b/>
          <w:sz w:val="28"/>
          <w:szCs w:val="28"/>
          <w:lang w:eastAsia="ru-RU"/>
        </w:rPr>
        <w:t>, свободного от прав третьих лиц (за исключением имущественных прав субъектов малого и среднего предпринимательства)</w:t>
      </w:r>
    </w:p>
    <w:p w:rsidR="00C97F7E" w:rsidRPr="00F712DF" w:rsidRDefault="00C97F7E" w:rsidP="00C97F7E">
      <w:pPr>
        <w:tabs>
          <w:tab w:val="left" w:pos="180"/>
          <w:tab w:val="left" w:pos="900"/>
        </w:tabs>
        <w:jc w:val="center"/>
        <w:rPr>
          <w:b/>
        </w:rPr>
      </w:pPr>
    </w:p>
    <w:tbl>
      <w:tblPr>
        <w:tblStyle w:val="a4"/>
        <w:tblW w:w="10031" w:type="dxa"/>
        <w:tblLayout w:type="fixed"/>
        <w:tblLook w:val="04A0"/>
      </w:tblPr>
      <w:tblGrid>
        <w:gridCol w:w="392"/>
        <w:gridCol w:w="2410"/>
        <w:gridCol w:w="1275"/>
        <w:gridCol w:w="2410"/>
        <w:gridCol w:w="1755"/>
        <w:gridCol w:w="1789"/>
      </w:tblGrid>
      <w:tr w:rsidR="00C97F7E" w:rsidTr="007073A9">
        <w:tc>
          <w:tcPr>
            <w:tcW w:w="392" w:type="dxa"/>
          </w:tcPr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  <w:r w:rsidRPr="00BF4611">
              <w:rPr>
                <w:b/>
              </w:rPr>
              <w:t xml:space="preserve">№ </w:t>
            </w:r>
            <w:proofErr w:type="spellStart"/>
            <w:proofErr w:type="gramStart"/>
            <w:r w:rsidRPr="00BF4611">
              <w:rPr>
                <w:b/>
              </w:rPr>
              <w:t>п</w:t>
            </w:r>
            <w:proofErr w:type="spellEnd"/>
            <w:proofErr w:type="gramEnd"/>
            <w:r w:rsidRPr="00BF4611">
              <w:rPr>
                <w:b/>
              </w:rPr>
              <w:t>/</w:t>
            </w:r>
            <w:proofErr w:type="spellStart"/>
            <w:r w:rsidRPr="00BF4611">
              <w:rPr>
                <w:b/>
              </w:rPr>
              <w:t>п</w:t>
            </w:r>
            <w:proofErr w:type="spellEnd"/>
          </w:p>
        </w:tc>
        <w:tc>
          <w:tcPr>
            <w:tcW w:w="2410" w:type="dxa"/>
          </w:tcPr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  <w:r w:rsidRPr="00BF4611">
              <w:rPr>
                <w:b/>
              </w:rPr>
              <w:t>Наименование объекта</w:t>
            </w:r>
          </w:p>
        </w:tc>
        <w:tc>
          <w:tcPr>
            <w:tcW w:w="1275" w:type="dxa"/>
          </w:tcPr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  <w:r w:rsidRPr="00BF4611">
              <w:rPr>
                <w:b/>
              </w:rPr>
              <w:t>Кадастровый №</w:t>
            </w:r>
          </w:p>
        </w:tc>
        <w:tc>
          <w:tcPr>
            <w:tcW w:w="2410" w:type="dxa"/>
          </w:tcPr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  <w:r w:rsidRPr="00BF4611">
              <w:rPr>
                <w:b/>
              </w:rPr>
              <w:t>Балансодержатель</w:t>
            </w:r>
          </w:p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  <w:r w:rsidRPr="00BF4611">
              <w:rPr>
                <w:b/>
              </w:rPr>
              <w:t>казна/</w:t>
            </w:r>
            <w:proofErr w:type="gramStart"/>
            <w:r w:rsidRPr="00BF4611">
              <w:rPr>
                <w:b/>
              </w:rPr>
              <w:t>закрепленное</w:t>
            </w:r>
            <w:proofErr w:type="gramEnd"/>
          </w:p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</w:p>
        </w:tc>
        <w:tc>
          <w:tcPr>
            <w:tcW w:w="1755" w:type="dxa"/>
          </w:tcPr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  <w:r w:rsidRPr="00BF4611">
              <w:rPr>
                <w:b/>
              </w:rPr>
              <w:t>Возможность вовлечения в имущественную поддержку да/нет</w:t>
            </w:r>
          </w:p>
        </w:tc>
        <w:tc>
          <w:tcPr>
            <w:tcW w:w="1789" w:type="dxa"/>
          </w:tcPr>
          <w:p w:rsidR="00C97F7E" w:rsidRPr="00BF4611" w:rsidRDefault="00C97F7E" w:rsidP="007073A9">
            <w:pPr>
              <w:tabs>
                <w:tab w:val="left" w:pos="180"/>
                <w:tab w:val="left" w:pos="900"/>
              </w:tabs>
              <w:jc w:val="center"/>
              <w:rPr>
                <w:b/>
              </w:rPr>
            </w:pPr>
            <w:r w:rsidRPr="00BF4611">
              <w:rPr>
                <w:b/>
              </w:rPr>
              <w:t>Обоснование</w:t>
            </w:r>
          </w:p>
        </w:tc>
      </w:tr>
      <w:tr w:rsidR="00C97F7E" w:rsidTr="007073A9">
        <w:tc>
          <w:tcPr>
            <w:tcW w:w="392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>1</w:t>
            </w:r>
          </w:p>
        </w:tc>
        <w:tc>
          <w:tcPr>
            <w:tcW w:w="2410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 w:rsidRPr="003B6C13">
              <w:t xml:space="preserve">Здание КБО </w:t>
            </w:r>
          </w:p>
          <w:p w:rsidR="00C97F7E" w:rsidRPr="00062A37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 xml:space="preserve">с. </w:t>
            </w:r>
            <w:proofErr w:type="spellStart"/>
            <w:r>
              <w:t>Новосанжаровка</w:t>
            </w:r>
            <w:proofErr w:type="spellEnd"/>
            <w:r>
              <w:t>, Ленина, 27, помещение № 4  (</w:t>
            </w:r>
            <w:r>
              <w:rPr>
                <w:lang w:val="en-US"/>
              </w:rPr>
              <w:t>S</w:t>
            </w:r>
            <w:r>
              <w:t>36.0кв.м.), помещение № 5  (</w:t>
            </w:r>
            <w:r>
              <w:rPr>
                <w:lang w:val="en-US"/>
              </w:rPr>
              <w:t>S</w:t>
            </w:r>
            <w:r>
              <w:t>35.3кв.м.), № 6  (</w:t>
            </w:r>
            <w:r>
              <w:rPr>
                <w:lang w:val="en-US"/>
              </w:rPr>
              <w:t>S</w:t>
            </w:r>
            <w:r>
              <w:t>12.6 кв.м.)</w:t>
            </w:r>
          </w:p>
        </w:tc>
        <w:tc>
          <w:tcPr>
            <w:tcW w:w="1275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 w:rsidRPr="003B6C13">
              <w:t>55:23:230101:807</w:t>
            </w:r>
          </w:p>
        </w:tc>
        <w:tc>
          <w:tcPr>
            <w:tcW w:w="2410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>казна</w:t>
            </w:r>
          </w:p>
        </w:tc>
        <w:tc>
          <w:tcPr>
            <w:tcW w:w="1755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>Да</w:t>
            </w:r>
          </w:p>
        </w:tc>
        <w:tc>
          <w:tcPr>
            <w:tcW w:w="1789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</w:p>
        </w:tc>
      </w:tr>
      <w:tr w:rsidR="00C97F7E" w:rsidTr="007073A9">
        <w:tc>
          <w:tcPr>
            <w:tcW w:w="392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>2</w:t>
            </w:r>
          </w:p>
        </w:tc>
        <w:tc>
          <w:tcPr>
            <w:tcW w:w="2410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 w:rsidRPr="003B6C13">
              <w:t xml:space="preserve">Здание КБО </w:t>
            </w:r>
          </w:p>
          <w:p w:rsidR="00C97F7E" w:rsidRPr="00062A37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 xml:space="preserve">с. </w:t>
            </w:r>
            <w:proofErr w:type="spellStart"/>
            <w:r>
              <w:t>Новосанжаровка</w:t>
            </w:r>
            <w:proofErr w:type="spellEnd"/>
            <w:r>
              <w:t>, Ленина, 27, помещение № 10  (</w:t>
            </w:r>
            <w:r>
              <w:rPr>
                <w:lang w:val="en-US"/>
              </w:rPr>
              <w:t>S</w:t>
            </w:r>
            <w:r>
              <w:t>9.9кв.м.), помещение № 11  (</w:t>
            </w:r>
            <w:r>
              <w:rPr>
                <w:lang w:val="en-US"/>
              </w:rPr>
              <w:t>S</w:t>
            </w:r>
            <w:r>
              <w:t>7.8кв.м.)</w:t>
            </w:r>
          </w:p>
        </w:tc>
        <w:tc>
          <w:tcPr>
            <w:tcW w:w="1275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 w:rsidRPr="003B6C13">
              <w:t>55:23:230101:807</w:t>
            </w:r>
          </w:p>
        </w:tc>
        <w:tc>
          <w:tcPr>
            <w:tcW w:w="2410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>казна</w:t>
            </w:r>
          </w:p>
        </w:tc>
        <w:tc>
          <w:tcPr>
            <w:tcW w:w="1755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  <w:r>
              <w:t>Да</w:t>
            </w:r>
          </w:p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</w:p>
        </w:tc>
        <w:tc>
          <w:tcPr>
            <w:tcW w:w="1789" w:type="dxa"/>
          </w:tcPr>
          <w:p w:rsidR="00C97F7E" w:rsidRDefault="00C97F7E" w:rsidP="007073A9">
            <w:pPr>
              <w:tabs>
                <w:tab w:val="left" w:pos="180"/>
                <w:tab w:val="left" w:pos="900"/>
              </w:tabs>
              <w:jc w:val="both"/>
            </w:pPr>
          </w:p>
        </w:tc>
      </w:tr>
    </w:tbl>
    <w:p w:rsidR="00C97F7E" w:rsidRDefault="00C97F7E" w:rsidP="00C97F7E">
      <w:pPr>
        <w:tabs>
          <w:tab w:val="left" w:pos="180"/>
          <w:tab w:val="left" w:pos="900"/>
        </w:tabs>
        <w:jc w:val="both"/>
      </w:pPr>
    </w:p>
    <w:p w:rsidR="007449E9" w:rsidRDefault="007449E9"/>
    <w:sectPr w:rsidR="007449E9" w:rsidSect="00C97F7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1CB"/>
    <w:multiLevelType w:val="hybridMultilevel"/>
    <w:tmpl w:val="1B0E4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67B66"/>
    <w:multiLevelType w:val="hybridMultilevel"/>
    <w:tmpl w:val="8382A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97F7E"/>
    <w:rsid w:val="007449E9"/>
    <w:rsid w:val="00C9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F7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F7E"/>
    <w:pPr>
      <w:spacing w:after="0" w:line="240" w:lineRule="auto"/>
    </w:pPr>
  </w:style>
  <w:style w:type="table" w:styleId="a4">
    <w:name w:val="Table Grid"/>
    <w:basedOn w:val="a1"/>
    <w:uiPriority w:val="59"/>
    <w:rsid w:val="00C97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97F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567</Words>
  <Characters>3232</Characters>
  <Application>Microsoft Office Word</Application>
  <DocSecurity>0</DocSecurity>
  <Lines>26</Lines>
  <Paragraphs>7</Paragraphs>
  <ScaleCrop>false</ScaleCrop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2020-07-24T04:57:00Z</dcterms:created>
  <dcterms:modified xsi:type="dcterms:W3CDTF">2020-07-24T05:04:00Z</dcterms:modified>
</cp:coreProperties>
</file>